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Pr="001777A4" w:rsidRDefault="00DD2B8D" w:rsidP="00704B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2FE497C9" w14:textId="77777777" w:rsidR="00DD2B8D" w:rsidRDefault="00DD2B8D" w:rsidP="00704B5C">
      <w:pPr>
        <w:ind w:right="-35"/>
        <w:rPr>
          <w:rFonts w:ascii="Calibri" w:hAnsi="Calibri" w:cs="Calibri"/>
          <w:i/>
          <w:iCs/>
          <w:sz w:val="18"/>
          <w:szCs w:val="18"/>
        </w:rPr>
      </w:pPr>
      <w:r w:rsidRPr="00A877DA">
        <w:rPr>
          <w:rFonts w:ascii="Calibri" w:hAnsi="Calibri" w:cs="Calibri"/>
          <w:i/>
          <w:iCs/>
          <w:sz w:val="18"/>
          <w:szCs w:val="18"/>
        </w:rPr>
        <w:t xml:space="preserve">Karikázza be a </w:t>
      </w:r>
      <w:r>
        <w:rPr>
          <w:rFonts w:ascii="Calibri" w:hAnsi="Calibri" w:cs="Calibri"/>
          <w:i/>
          <w:iCs/>
          <w:sz w:val="18"/>
          <w:szCs w:val="18"/>
        </w:rPr>
        <w:t xml:space="preserve">később </w:t>
      </w:r>
      <w:r w:rsidRPr="00A877DA">
        <w:rPr>
          <w:rFonts w:ascii="Calibri" w:hAnsi="Calibri" w:cs="Calibri"/>
          <w:i/>
          <w:iCs/>
          <w:sz w:val="18"/>
          <w:szCs w:val="18"/>
        </w:rPr>
        <w:t>kérelmez</w:t>
      </w:r>
      <w:r>
        <w:rPr>
          <w:rFonts w:ascii="Calibri" w:hAnsi="Calibri" w:cs="Calibri"/>
          <w:i/>
          <w:iCs/>
          <w:sz w:val="18"/>
          <w:szCs w:val="18"/>
        </w:rPr>
        <w:t xml:space="preserve">ni kívánt </w:t>
      </w:r>
      <w:r w:rsidRPr="00A877DA">
        <w:rPr>
          <w:rFonts w:ascii="Calibri" w:hAnsi="Calibri" w:cs="Calibri"/>
          <w:i/>
          <w:iCs/>
          <w:sz w:val="18"/>
          <w:szCs w:val="18"/>
        </w:rPr>
        <w:t>jogosultság betűjelét</w:t>
      </w:r>
      <w:r>
        <w:rPr>
          <w:rFonts w:ascii="Calibri" w:hAnsi="Calibri" w:cs="Calibri"/>
          <w:i/>
          <w:iCs/>
          <w:sz w:val="18"/>
          <w:szCs w:val="18"/>
        </w:rPr>
        <w:t>!</w:t>
      </w:r>
    </w:p>
    <w:p w14:paraId="6F9FB79C" w14:textId="77777777" w:rsidR="00DD2B8D" w:rsidRPr="001777A4" w:rsidRDefault="00DD2B8D" w:rsidP="00704B5C">
      <w:pPr>
        <w:ind w:right="-35"/>
        <w:rPr>
          <w:rFonts w:ascii="Calibri" w:hAnsi="Calibri" w:cs="Calibri"/>
          <w:b/>
          <w:sz w:val="22"/>
          <w:szCs w:val="22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3978"/>
        <w:gridCol w:w="5310"/>
        <w:gridCol w:w="1003"/>
      </w:tblGrid>
      <w:tr w:rsidR="002164C3" w:rsidRPr="002164C3" w14:paraId="46D34AC2" w14:textId="77777777" w:rsidTr="007365FA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</w:tcPr>
          <w:p w14:paraId="5D01DDA2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i/>
                <w:iCs/>
                <w:sz w:val="18"/>
                <w:szCs w:val="18"/>
              </w:rPr>
              <w:t>Karikázza be a kérelmezett jogosultság betűjelét!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7408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Tartószerkezeti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B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</w:t>
            </w:r>
          </w:p>
        </w:tc>
      </w:tr>
      <w:tr w:rsidR="002164C3" w:rsidRPr="002164C3" w14:paraId="16A9C652" w14:textId="77777777" w:rsidTr="007365FA">
        <w:trPr>
          <w:trHeight w:val="34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2E7D00A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Szakági építésügyi műszaki szakértői szakterületek</w:t>
            </w:r>
          </w:p>
          <w:p w14:paraId="0224E821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AF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Épületszerkezeti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BFD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SZÉS2</w:t>
            </w:r>
          </w:p>
        </w:tc>
      </w:tr>
      <w:tr w:rsidR="002164C3" w:rsidRPr="002164C3" w14:paraId="344BC900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A29ED2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E2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gépészeti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08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SZÉS3</w:t>
            </w:r>
          </w:p>
        </w:tc>
      </w:tr>
      <w:tr w:rsidR="002164C3" w:rsidRPr="002164C3" w14:paraId="7982590F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A6AC57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3B9E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épületfizikai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05C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SZÉS4</w:t>
            </w:r>
          </w:p>
        </w:tc>
      </w:tr>
      <w:tr w:rsidR="002164C3" w:rsidRPr="002164C3" w14:paraId="3436D11D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89F8B2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8CC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Műemlék építmények műszaki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6E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SZÉS5</w:t>
            </w:r>
          </w:p>
        </w:tc>
      </w:tr>
      <w:tr w:rsidR="002164C3" w:rsidRPr="002164C3" w14:paraId="76EC6F12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601044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65C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épületenergetikai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2D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SZÉS6</w:t>
            </w:r>
          </w:p>
        </w:tc>
      </w:tr>
      <w:tr w:rsidR="002164C3" w:rsidRPr="002164C3" w14:paraId="7AD24402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76E007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E4D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Építményvillamossági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409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SZÉS7</w:t>
            </w:r>
          </w:p>
        </w:tc>
      </w:tr>
      <w:tr w:rsidR="002164C3" w:rsidRPr="002164C3" w14:paraId="6E55378A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F87F43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231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Geotechnikai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8C4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SZÉS8</w:t>
            </w:r>
          </w:p>
        </w:tc>
      </w:tr>
      <w:tr w:rsidR="002164C3" w:rsidRPr="002164C3" w14:paraId="66BA4AF4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640885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52E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Építési szakipari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DF6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SZÉS9</w:t>
            </w:r>
          </w:p>
        </w:tc>
      </w:tr>
      <w:tr w:rsidR="002164C3" w:rsidRPr="002164C3" w14:paraId="4AA32573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3DA4DC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BA28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Építési szerelőipari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09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SZÉS10</w:t>
            </w:r>
          </w:p>
        </w:tc>
      </w:tr>
      <w:tr w:rsidR="002164C3" w:rsidRPr="002164C3" w14:paraId="44FFC40F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FE0896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84A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Építőanyag-ipari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2F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SZÉS11</w:t>
            </w:r>
          </w:p>
        </w:tc>
      </w:tr>
      <w:tr w:rsidR="002164C3" w:rsidRPr="002164C3" w14:paraId="0F903B6E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311523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990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Hídszerkezeti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AC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SZÉS12</w:t>
            </w:r>
          </w:p>
        </w:tc>
      </w:tr>
    </w:tbl>
    <w:p w14:paraId="34B28A08" w14:textId="77777777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5375DF0B" w14:textId="77777777" w:rsidR="00BF47FB" w:rsidRDefault="00BF47FB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45D5EB6" w14:textId="77777777" w:rsidR="00BF47FB" w:rsidRDefault="00BF47FB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6BFA8215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lastRenderedPageBreak/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6001060B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0339A0D1" w14:textId="66560A96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Nyilatkozatok*</w:t>
      </w:r>
    </w:p>
    <w:p w14:paraId="54DB125E" w14:textId="77777777" w:rsidR="00CD22DB" w:rsidRDefault="00CD22DB" w:rsidP="00CD22DB">
      <w:pPr>
        <w:jc w:val="both"/>
        <w:rPr>
          <w:rFonts w:ascii="Calibri" w:hAnsi="Calibri" w:cs="Calibri"/>
          <w:b/>
          <w:sz w:val="22"/>
          <w:szCs w:val="22"/>
        </w:rPr>
      </w:pP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55C65DF3" w14:textId="77777777" w:rsidR="00042CD6" w:rsidRDefault="00042CD6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P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p w14:paraId="3CFF3847" w14:textId="261EE286" w:rsidR="00697EC9" w:rsidRDefault="00697EC9"/>
    <w:tbl>
      <w:tblPr>
        <w:tblpPr w:leftFromText="141" w:rightFromText="141" w:vertAnchor="page" w:horzAnchor="margin" w:tblpXSpec="center" w:tblpY="16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4961"/>
        <w:gridCol w:w="3969"/>
      </w:tblGrid>
      <w:tr w:rsidR="002164C3" w:rsidRPr="002164C3" w14:paraId="1C7BFBD6" w14:textId="77777777" w:rsidTr="007365FA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5B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64C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végzettség / gyakorlati idő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23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tevékenységi kör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7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 xml:space="preserve">gyakorlat </w:t>
            </w:r>
          </w:p>
          <w:p w14:paraId="17DD366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(szakterületnek megfelelő)</w:t>
            </w:r>
          </w:p>
        </w:tc>
      </w:tr>
      <w:tr w:rsidR="002164C3" w:rsidRPr="002164C3" w14:paraId="6A27CE33" w14:textId="77777777" w:rsidTr="007365FA">
        <w:trPr>
          <w:trHeight w:val="38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F6FD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53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szerkezet-építőmérnök,</w:t>
            </w:r>
          </w:p>
          <w:p w14:paraId="320EF2C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583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tartószerkezeteinek mechanikai ellenállás és stabilitásra történő szakértése, beleértve a földrengés és tűzhatásra történő szakértést.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5912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9. § (7) Az építésügyi műszaki szakértői jogosultsághoz a nyolc év szakmai gyakorlati időbe</w:t>
            </w:r>
          </w:p>
          <w:p w14:paraId="0C86D864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</w:p>
          <w:p w14:paraId="2C283E6F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a) építészeti-műszaki tervezési,</w:t>
            </w:r>
          </w:p>
          <w:p w14:paraId="1EEFF474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b) felsőoktatási intézményben építészeti-műszaki szaktárgy-oktatói,</w:t>
            </w:r>
          </w:p>
          <w:p w14:paraId="7681CE98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c) építési műszaki ellenőri,</w:t>
            </w:r>
          </w:p>
          <w:p w14:paraId="6CDF8FDB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d) felelős műszaki vezetői,</w:t>
            </w:r>
          </w:p>
          <w:p w14:paraId="579EC177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e) beruházáslebonyolítói,</w:t>
            </w:r>
          </w:p>
          <w:p w14:paraId="0070C448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f) építésügyi igazgatási,</w:t>
            </w:r>
          </w:p>
          <w:p w14:paraId="0126ADAA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g) az építésüggyel kapcsolatos kutatási, fejlesztési</w:t>
            </w:r>
          </w:p>
          <w:p w14:paraId="43E10C61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tevékenység folytatásának időtartamát kell figyelembe venni oly módon, hogy az előírt gyakorlati idő felének az a), </w:t>
            </w:r>
            <w:proofErr w:type="gramStart"/>
            <w:r w:rsidRPr="002164C3">
              <w:rPr>
                <w:rFonts w:ascii="Calibri" w:hAnsi="Calibri" w:cs="Calibri"/>
                <w:sz w:val="18"/>
                <w:szCs w:val="18"/>
              </w:rPr>
              <w:t>c)–</w:t>
            </w:r>
            <w:proofErr w:type="gramEnd"/>
            <w:r w:rsidRPr="002164C3">
              <w:rPr>
                <w:rFonts w:ascii="Calibri" w:hAnsi="Calibri" w:cs="Calibri"/>
                <w:sz w:val="18"/>
                <w:szCs w:val="18"/>
              </w:rPr>
              <w:t>d) pontja szerinti tartalmúnak kell lennie.</w:t>
            </w:r>
          </w:p>
          <w:p w14:paraId="2BA4BE5D" w14:textId="0734F8C2" w:rsidR="002164C3" w:rsidRPr="002164C3" w:rsidRDefault="00BF47FB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BF47FB">
              <w:rPr>
                <w:rFonts w:ascii="Calibri" w:hAnsi="Calibri" w:cs="Calibri"/>
                <w:sz w:val="18"/>
                <w:szCs w:val="18"/>
              </w:rPr>
              <w:t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</w:t>
            </w:r>
          </w:p>
        </w:tc>
      </w:tr>
      <w:tr w:rsidR="002164C3" w:rsidRPr="002164C3" w14:paraId="3FDC94C7" w14:textId="77777777" w:rsidTr="007365FA">
        <w:trPr>
          <w:trHeight w:val="3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614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59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55D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346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A51787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5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03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F214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CBA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093FB3F" w14:textId="77777777" w:rsidTr="007365FA">
        <w:trPr>
          <w:trHeight w:val="81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95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74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45CF345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327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Magas- és mélyépítési épületszerkezetek vizsgálata, amelyek természetes anyagokból, előregyártott, vagy helyszínen előállított anyagstruktúrával kialakítottak, ezen szerkezetek elemeinek és építéstechnológiával összeépített és struktúráinak ok-okozati összefüggéseinek magas színvonalú értékelése az előírt teljesítményadatok alapján.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F96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4812579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27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B9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F1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4F2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5F24F32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D1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922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18B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2A6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0D959BC" w14:textId="77777777" w:rsidTr="007365FA">
        <w:trPr>
          <w:trHeight w:val="10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27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5C8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épületgépész mérnök,</w:t>
            </w:r>
          </w:p>
          <w:p w14:paraId="289DC6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 épületgépész szakirány,</w:t>
            </w:r>
          </w:p>
          <w:p w14:paraId="47C6838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létesítménymérnök épületgépész szakirány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C97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Épületek vízellátó, valamint szenny- és csapadékvíz-elvezető hálózatai és berendezései, épületek gázellátó, hőellátó rendszerei, berendezései, energiaellátó központok szakértése, épület energiagazdálkodás szakértés, hűtési és hőszivattyús, lég- és klímatechnikai rendszerek szakértése, a környezeti (megújuló) energiák hasznosításával kapcsolatos rendszerek szakértése, medence és uszodatechnológiai rendszerek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159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B42137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24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31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3E0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FE6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665CB42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2CB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4D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A29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782B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DB611EC" w14:textId="77777777" w:rsidTr="007365FA">
        <w:trPr>
          <w:trHeight w:val="10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15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D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78D7AB68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szerkezetépítő mérnök,</w:t>
            </w:r>
          </w:p>
          <w:p w14:paraId="04D7BFD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C67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Épületfizikai (hő-, hang-, rezgés elleni védelmi) szakértés, helyszíni körülmények mérése, sajátosságok felmérése, kiindulási adatok rögzítése – hőszigetelése, nedvesség viszonyok, légáteresztés megítélése, akusztikai minőségek, szerkezetek, hangszigetelések különböző eseteinek elemzése, épületek, épületrészek, különböző szerkezetek komplex vizsgálatai, méretezései, szerkezeti kialakításai, megoldások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ACE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6A25FAB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0E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7B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4B4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BBE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11AC5CE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48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DF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8EFB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00E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B16AB5C" w14:textId="77777777" w:rsidTr="007365FA">
        <w:trPr>
          <w:trHeight w:val="5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24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BD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okleveles építészmérnök és </w:t>
            </w:r>
          </w:p>
          <w:p w14:paraId="553010D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műemlékvédelmi szakmérnök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14B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Műemlék építmények történeti épületszerkezetei, építőanyagai esetében a javító, konzerváló és fenntartó technológiák, anyaghasználat, szerkezeti megoldás az adott műemléken való alkalmazhatóságának szakvéleményezése.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94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0321FB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9F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DB9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014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D1E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3F6FFC6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F4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DE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38A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CC3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FB5DC2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0F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12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41FB16A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0158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Épületek energetikai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8DC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B2B88B6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45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15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380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187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289525" w14:textId="77777777" w:rsidR="002164C3" w:rsidRPr="002164C3" w:rsidRDefault="002164C3" w:rsidP="002164C3">
      <w:pPr>
        <w:jc w:val="center"/>
        <w:rPr>
          <w:rFonts w:ascii="Calibri" w:hAnsi="Calibri" w:cs="Calibri"/>
          <w:sz w:val="22"/>
          <w:szCs w:val="22"/>
        </w:rPr>
      </w:pPr>
      <w:r w:rsidRPr="002164C3">
        <w:rPr>
          <w:rFonts w:ascii="Calibri" w:hAnsi="Calibri" w:cs="Calibri"/>
          <w:sz w:val="22"/>
          <w:szCs w:val="22"/>
        </w:rPr>
        <w:t>Tájékoztató</w:t>
      </w:r>
    </w:p>
    <w:p w14:paraId="3FEE7CFD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</w:p>
    <w:p w14:paraId="3B3DD9DD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  <w:r w:rsidRPr="002164C3">
        <w:rPr>
          <w:rFonts w:ascii="Century Gothic" w:hAnsi="Century Gothic"/>
          <w:sz w:val="24"/>
          <w:szCs w:val="16"/>
        </w:rPr>
        <w:br w:type="page"/>
      </w:r>
    </w:p>
    <w:tbl>
      <w:tblPr>
        <w:tblpPr w:leftFromText="141" w:rightFromText="141" w:vertAnchor="page" w:horzAnchor="margin" w:tblpXSpec="center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4961"/>
        <w:gridCol w:w="3969"/>
      </w:tblGrid>
      <w:tr w:rsidR="002164C3" w:rsidRPr="002164C3" w14:paraId="0459A6DA" w14:textId="77777777" w:rsidTr="007365F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8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41DD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végzettség / gyakorlati idő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5B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tevékenységi kör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D4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 xml:space="preserve">gyakorlat </w:t>
            </w:r>
          </w:p>
          <w:p w14:paraId="3C9392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(szakterületnek megfelelő)</w:t>
            </w:r>
          </w:p>
        </w:tc>
      </w:tr>
      <w:tr w:rsidR="002164C3" w:rsidRPr="002164C3" w14:paraId="59B71C15" w14:textId="77777777" w:rsidTr="007365FA">
        <w:trPr>
          <w:trHeight w:val="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8C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AE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villamosmérnök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99C2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és szabad terek közép- és kisfeszültségű rendszereinek (</w:t>
            </w:r>
            <w:proofErr w:type="spellStart"/>
            <w:r w:rsidRPr="002164C3">
              <w:rPr>
                <w:rFonts w:ascii="Calibri" w:hAnsi="Calibri" w:cs="Calibri"/>
                <w:sz w:val="18"/>
                <w:szCs w:val="18"/>
              </w:rPr>
              <w:t>kül</w:t>
            </w:r>
            <w:proofErr w:type="spellEnd"/>
            <w:r w:rsidRPr="002164C3">
              <w:rPr>
                <w:rFonts w:ascii="Calibri" w:hAnsi="Calibri" w:cs="Calibri"/>
                <w:sz w:val="18"/>
                <w:szCs w:val="18"/>
              </w:rPr>
              <w:t>- és beltéri világítás, villámvédelem, folyamatirányítás, építményautomatika, távközlési és informatikai hálózat, villamos energiaellátó rendszerek a fogyasztói oldaltól a közcélú csatlakozási pontig) szakértése.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A7029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9. § (7) Az építésügyi műszaki szakértői jogosultsághoz a nyolc év szakmai gyakorlati időbe</w:t>
            </w:r>
          </w:p>
          <w:p w14:paraId="11BD8FB7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</w:p>
          <w:p w14:paraId="303F298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a) építészeti-műszaki tervezési,</w:t>
            </w:r>
          </w:p>
          <w:p w14:paraId="02284BC1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b) felsőoktatási intézményben építészeti-műszaki szaktárgy-oktatói,</w:t>
            </w:r>
          </w:p>
          <w:p w14:paraId="5EEED15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c) építési műszaki ellenőri,</w:t>
            </w:r>
          </w:p>
          <w:p w14:paraId="0AE14F6D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d) felelős műszaki vezetői,</w:t>
            </w:r>
          </w:p>
          <w:p w14:paraId="00B0ACCB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e) beruházáslebonyolítói,</w:t>
            </w:r>
          </w:p>
          <w:p w14:paraId="14E190F6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f) építésügyi igazgatási,</w:t>
            </w:r>
          </w:p>
          <w:p w14:paraId="2C82DD19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g) az építésüggyel kapcsolatos kutatási, fejlesztési</w:t>
            </w:r>
          </w:p>
          <w:p w14:paraId="70CAB5F7" w14:textId="77777777" w:rsid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tevékenység folytatásának időtartamát kell figyelembe venni oly módon, hogy az előírt gyakorlati idő felének az a), </w:t>
            </w:r>
            <w:proofErr w:type="gramStart"/>
            <w:r w:rsidRPr="002164C3">
              <w:rPr>
                <w:rFonts w:ascii="Calibri" w:hAnsi="Calibri" w:cs="Calibri"/>
                <w:sz w:val="18"/>
                <w:szCs w:val="18"/>
              </w:rPr>
              <w:t>c)–</w:t>
            </w:r>
            <w:proofErr w:type="gramEnd"/>
            <w:r w:rsidRPr="002164C3">
              <w:rPr>
                <w:rFonts w:ascii="Calibri" w:hAnsi="Calibri" w:cs="Calibri"/>
                <w:sz w:val="18"/>
                <w:szCs w:val="18"/>
              </w:rPr>
              <w:t>d) pontja szerinti tartalmúnak kell lennie.</w:t>
            </w:r>
          </w:p>
          <w:p w14:paraId="3368E21C" w14:textId="2BB3B7AC" w:rsidR="00BF47FB" w:rsidRPr="002164C3" w:rsidRDefault="00BF47FB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BF47FB">
              <w:rPr>
                <w:rFonts w:ascii="Calibri" w:hAnsi="Calibri" w:cs="Calibri"/>
                <w:sz w:val="18"/>
                <w:szCs w:val="18"/>
              </w:rPr>
              <w:t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</w:t>
            </w:r>
          </w:p>
        </w:tc>
      </w:tr>
      <w:tr w:rsidR="002164C3" w:rsidRPr="002164C3" w14:paraId="4A4A9094" w14:textId="77777777" w:rsidTr="007365FA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3E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DA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5ED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DE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9006E1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E7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6C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4DE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D0F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94071A9" w14:textId="77777777" w:rsidTr="007365FA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AC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43B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5A0D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Talajvizsgálati jelentések, sík- és mélyalapok, alapmegerősítések földművek, sziklamunkák, víztelenítés, talajjavítás, talajerősítés, talajdinamika, dinamikus hatásoknak kitett szerkezetek, földalatti műtárgyak, mély munkagödrök, talajhorgonyzások </w:t>
            </w:r>
            <w:proofErr w:type="spellStart"/>
            <w:r w:rsidRPr="002164C3">
              <w:rPr>
                <w:rFonts w:ascii="Calibri" w:hAnsi="Calibri" w:cs="Calibri"/>
                <w:sz w:val="18"/>
                <w:szCs w:val="18"/>
              </w:rPr>
              <w:t>támszerkezetek</w:t>
            </w:r>
            <w:proofErr w:type="spellEnd"/>
            <w:r w:rsidRPr="002164C3">
              <w:rPr>
                <w:rFonts w:ascii="Calibri" w:hAnsi="Calibri" w:cs="Calibri"/>
                <w:sz w:val="18"/>
                <w:szCs w:val="18"/>
              </w:rPr>
              <w:t xml:space="preserve"> szakértése, geotechnikai szerkezetek mérése, próbaterhelése, geotechnikai monitoring.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647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5B5C693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5C5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6A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C63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CB0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F8EB027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8F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E6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D05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723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2EADC81" w14:textId="77777777" w:rsidTr="007365FA">
        <w:trPr>
          <w:trHeight w:val="7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D2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89A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3549D6B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C8E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Építési szakipari struktúrák anyagainak, elemeinek és technológiai rendszereinek vizsgálata, valamint kompatibilitás vizsgálat az épület csatlakozó szerkezeteihez, rendszereihez, ezek ok-okozati összefüggéseinek magas színvonalú értékelése az előírt teljesítményadatok alapján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3C1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69D22A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350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FA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97D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584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1DE9B6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A1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E20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EC8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2D3FFF6" w14:textId="77777777" w:rsidTr="007365FA">
        <w:trPr>
          <w:trHeight w:val="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B1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6A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297FD7B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BBF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Építési szerelőipari struktúrák anyagainak, elemeinek és technológiai rendszereinek vizsgálata, valamint kompatibilitás vizsgálat az épület csatlakozó szerkezeteihez, rendszereihez, ezek ok-okozati összefüggéseinek magas színvonalú értékelése az előírt teljesítményadatok alapján.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7BF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AD6CC16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78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5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82B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642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0969F62E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05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0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BCE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B41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5FCED64" w14:textId="77777777" w:rsidTr="007365FA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70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40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308759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082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Az építési anyagoknak, amelyek természetes anyagokból készültek, gyártott, vagy helyszínen előállított anyagstruktúrával kialakítottak, a teljesítményadatainak vizsgálata, magas színvonalú értékelése.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E5E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7F60EE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5B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B0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112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C11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7A0D0C5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0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0A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A90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2F4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9914C4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F9D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87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  <w:p w14:paraId="3200CC5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(emelt szintű szakirányú kredit-tartalommal)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B4D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tartószerkezeteinek mechanikai ellenállás és stabilitásra történő szakértése, beleértve a földrengés és tűzhatásra történő szakértést, továbbá híd- és különleges szerkezetek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8AE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0CE3885A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ED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D4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DAB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A008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FF28C7C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</w:p>
    <w:p w14:paraId="2FECE078" w14:textId="45A92770" w:rsidR="00697EC9" w:rsidRDefault="00697EC9"/>
    <w:sectPr w:rsidR="00697EC9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Elektronikus benyújtás esetén kérelmező 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bek.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6D00BB83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proofErr w:type="gramStart"/>
    <w:r w:rsidR="00F070EA" w:rsidRPr="00BF5C8E">
      <w:rPr>
        <w:rFonts w:ascii="Calibri" w:hAnsi="Calibri" w:cs="Calibri"/>
        <w:spacing w:val="20"/>
        <w:sz w:val="18"/>
        <w:szCs w:val="18"/>
      </w:rPr>
      <w:t>SZÉS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6984"/>
    <w:rsid w:val="0011055D"/>
    <w:rsid w:val="001D0018"/>
    <w:rsid w:val="002164C3"/>
    <w:rsid w:val="0022193C"/>
    <w:rsid w:val="00264084"/>
    <w:rsid w:val="0027071A"/>
    <w:rsid w:val="003023D1"/>
    <w:rsid w:val="0034297D"/>
    <w:rsid w:val="00352601"/>
    <w:rsid w:val="0036429E"/>
    <w:rsid w:val="004A304C"/>
    <w:rsid w:val="00504189"/>
    <w:rsid w:val="005F435E"/>
    <w:rsid w:val="006757C1"/>
    <w:rsid w:val="00685EC5"/>
    <w:rsid w:val="00697EC9"/>
    <w:rsid w:val="006B16A1"/>
    <w:rsid w:val="0071481B"/>
    <w:rsid w:val="007539F1"/>
    <w:rsid w:val="00851961"/>
    <w:rsid w:val="008E5343"/>
    <w:rsid w:val="00902014"/>
    <w:rsid w:val="009623A4"/>
    <w:rsid w:val="009A6693"/>
    <w:rsid w:val="009F140A"/>
    <w:rsid w:val="009F7254"/>
    <w:rsid w:val="00AD40B7"/>
    <w:rsid w:val="00AE198B"/>
    <w:rsid w:val="00B833DC"/>
    <w:rsid w:val="00BF47FB"/>
    <w:rsid w:val="00BF5C8E"/>
    <w:rsid w:val="00C215D9"/>
    <w:rsid w:val="00CB738D"/>
    <w:rsid w:val="00CD22DB"/>
    <w:rsid w:val="00CF45F0"/>
    <w:rsid w:val="00DA075E"/>
    <w:rsid w:val="00DD2B8D"/>
    <w:rsid w:val="00F070EA"/>
    <w:rsid w:val="00F24CCA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1280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5</cp:revision>
  <cp:lastPrinted>2023-07-20T09:57:00Z</cp:lastPrinted>
  <dcterms:created xsi:type="dcterms:W3CDTF">2023-07-20T08:17:00Z</dcterms:created>
  <dcterms:modified xsi:type="dcterms:W3CDTF">2023-07-20T09:57:00Z</dcterms:modified>
</cp:coreProperties>
</file>